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page" w:horzAnchor="margin" w:tblpY="406"/>
        <w:tblOverlap w:val="never"/>
        <w:tblW w:w="8930" w:type="dxa"/>
        <w:tblInd w:w="0" w:type="dxa"/>
        <w:tblCellMar>
          <w:top w:w="96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8930"/>
      </w:tblGrid>
      <w:tr w:rsidR="006449C4" w14:paraId="7F604BBD" w14:textId="77777777" w:rsidTr="006449C4">
        <w:trPr>
          <w:trHeight w:val="1005"/>
        </w:trPr>
        <w:tc>
          <w:tcPr>
            <w:tcW w:w="8930" w:type="dxa"/>
            <w:tcBorders>
              <w:top w:val="single" w:sz="16" w:space="0" w:color="67609E"/>
              <w:left w:val="single" w:sz="16" w:space="0" w:color="67609E"/>
              <w:bottom w:val="single" w:sz="16" w:space="0" w:color="67609E"/>
              <w:right w:val="single" w:sz="16" w:space="0" w:color="67609E"/>
            </w:tcBorders>
          </w:tcPr>
          <w:p w14:paraId="039C36FF" w14:textId="77777777" w:rsidR="006449C4" w:rsidRDefault="006449C4" w:rsidP="006449C4">
            <w:pPr>
              <w:spacing w:after="35"/>
            </w:pPr>
            <w:r>
              <w:rPr>
                <w:rFonts w:ascii="Arial" w:eastAsia="Arial" w:hAnsi="Arial" w:cs="Arial"/>
                <w:b/>
                <w:color w:val="365F91"/>
                <w:sz w:val="36"/>
              </w:rPr>
              <w:t xml:space="preserve">NEWCOMER RESOURCES   </w:t>
            </w:r>
          </w:p>
          <w:p w14:paraId="1AF68BDD" w14:textId="77777777" w:rsidR="006449C4" w:rsidRDefault="006449C4" w:rsidP="006449C4">
            <w:pPr>
              <w:tabs>
                <w:tab w:val="center" w:pos="3094"/>
              </w:tabs>
            </w:pPr>
            <w:r>
              <w:rPr>
                <w:rFonts w:ascii="Arial" w:eastAsia="Arial" w:hAnsi="Arial" w:cs="Arial"/>
                <w:b/>
                <w:color w:val="365F91"/>
                <w:sz w:val="28"/>
              </w:rPr>
              <w:t xml:space="preserve">During COVID-19 </w:t>
            </w:r>
            <w:r>
              <w:rPr>
                <w:rFonts w:ascii="Arial" w:eastAsia="Arial" w:hAnsi="Arial" w:cs="Arial"/>
                <w:b/>
                <w:color w:val="365F91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65F91"/>
                <w:sz w:val="40"/>
              </w:rPr>
              <w:t xml:space="preserve"> </w:t>
            </w:r>
          </w:p>
        </w:tc>
      </w:tr>
    </w:tbl>
    <w:p w14:paraId="2C46832E" w14:textId="77777777" w:rsidR="007D33D3" w:rsidRDefault="006449C4">
      <w:pPr>
        <w:spacing w:after="0"/>
        <w:jc w:val="right"/>
      </w:pPr>
      <w:r>
        <w:rPr>
          <w:rFonts w:ascii="Cambria" w:eastAsia="Cambria" w:hAnsi="Cambria" w:cs="Cambria"/>
          <w:b/>
          <w:color w:val="365F91"/>
        </w:rPr>
        <w:t xml:space="preserve"> </w:t>
      </w:r>
    </w:p>
    <w:p w14:paraId="5282BF10" w14:textId="266AFB92" w:rsidR="006449C4" w:rsidRDefault="006449C4" w:rsidP="009071F9">
      <w:pPr>
        <w:spacing w:after="71"/>
      </w:pPr>
      <w:r>
        <w:rPr>
          <w:rFonts w:ascii="Arial" w:eastAsia="Arial" w:hAnsi="Arial" w:cs="Arial"/>
        </w:rPr>
        <w:t xml:space="preserve"> </w:t>
      </w:r>
    </w:p>
    <w:p w14:paraId="7CE8BB00" w14:textId="77777777" w:rsidR="006449C4" w:rsidRDefault="006449C4">
      <w:pPr>
        <w:pStyle w:val="Heading1"/>
        <w:ind w:left="-5"/>
      </w:pPr>
    </w:p>
    <w:p w14:paraId="075AE850" w14:textId="77777777" w:rsidR="007D33D3" w:rsidRPr="00680002" w:rsidRDefault="006449C4">
      <w:pPr>
        <w:pStyle w:val="Heading1"/>
        <w:ind w:left="-5"/>
        <w:rPr>
          <w:sz w:val="24"/>
          <w:szCs w:val="24"/>
        </w:rPr>
      </w:pPr>
      <w:r w:rsidRPr="00680002">
        <w:rPr>
          <w:sz w:val="24"/>
          <w:szCs w:val="24"/>
        </w:rPr>
        <w:t>Important IRB Information:</w:t>
      </w:r>
      <w:r w:rsidRPr="00680002">
        <w:rPr>
          <w:sz w:val="24"/>
          <w:szCs w:val="24"/>
          <w:u w:val="none" w:color="000000"/>
        </w:rPr>
        <w:t xml:space="preserve"> </w:t>
      </w:r>
    </w:p>
    <w:p w14:paraId="458EFB89" w14:textId="77777777" w:rsidR="007D33D3" w:rsidRPr="00680002" w:rsidRDefault="006449C4">
      <w:pPr>
        <w:spacing w:after="19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b/>
          <w:color w:val="365F91"/>
          <w:sz w:val="24"/>
          <w:szCs w:val="24"/>
        </w:rPr>
        <w:t xml:space="preserve"> </w:t>
      </w:r>
    </w:p>
    <w:p w14:paraId="195492A2" w14:textId="77777777" w:rsidR="007D33D3" w:rsidRPr="00680002" w:rsidRDefault="006449C4">
      <w:pPr>
        <w:spacing w:after="19"/>
        <w:ind w:left="-5" w:hanging="10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b/>
          <w:color w:val="262626"/>
          <w:sz w:val="24"/>
          <w:szCs w:val="24"/>
        </w:rPr>
        <w:t>IRB measures related to COVID-19</w:t>
      </w:r>
      <w:r w:rsidRPr="00680002">
        <w:rPr>
          <w:rFonts w:ascii="Arial" w:eastAsia="Arial" w:hAnsi="Arial" w:cs="Arial"/>
          <w:color w:val="212121"/>
          <w:sz w:val="24"/>
          <w:szCs w:val="24"/>
        </w:rPr>
        <w:t xml:space="preserve"> </w:t>
      </w:r>
    </w:p>
    <w:p w14:paraId="5C8A1EDA" w14:textId="77777777" w:rsidR="007D33D3" w:rsidRPr="00680002" w:rsidRDefault="006449C4">
      <w:pPr>
        <w:spacing w:after="14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color w:val="262626"/>
          <w:sz w:val="24"/>
          <w:szCs w:val="24"/>
        </w:rPr>
        <w:t xml:space="preserve"> </w:t>
      </w:r>
    </w:p>
    <w:p w14:paraId="39CE6E68" w14:textId="77777777" w:rsidR="007D33D3" w:rsidRPr="00680002" w:rsidRDefault="006449C4">
      <w:pPr>
        <w:spacing w:after="19"/>
        <w:ind w:left="-5" w:hanging="10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b/>
          <w:color w:val="262626"/>
          <w:sz w:val="24"/>
          <w:szCs w:val="24"/>
        </w:rPr>
        <w:t>Postponements of in-person hearings</w:t>
      </w:r>
      <w:r w:rsidRPr="00680002">
        <w:rPr>
          <w:rFonts w:ascii="Arial" w:eastAsia="Arial" w:hAnsi="Arial" w:cs="Arial"/>
          <w:color w:val="212121"/>
          <w:sz w:val="24"/>
          <w:szCs w:val="24"/>
        </w:rPr>
        <w:t xml:space="preserve"> </w:t>
      </w:r>
    </w:p>
    <w:p w14:paraId="3F6E641F" w14:textId="77777777" w:rsidR="007D33D3" w:rsidRPr="00680002" w:rsidRDefault="006449C4">
      <w:pPr>
        <w:numPr>
          <w:ilvl w:val="0"/>
          <w:numId w:val="1"/>
        </w:numPr>
        <w:spacing w:after="5" w:line="268" w:lineRule="auto"/>
        <w:ind w:hanging="360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color w:val="262626"/>
          <w:sz w:val="24"/>
          <w:szCs w:val="24"/>
        </w:rPr>
        <w:t xml:space="preserve">Effective March 17th, hearings are postponed until </w:t>
      </w:r>
      <w:r w:rsidRPr="00680002">
        <w:rPr>
          <w:rFonts w:ascii="Arial" w:eastAsia="Arial" w:hAnsi="Arial" w:cs="Arial"/>
          <w:color w:val="262626"/>
          <w:sz w:val="24"/>
          <w:szCs w:val="24"/>
          <w:u w:val="single"/>
        </w:rPr>
        <w:t>Monday, May 4</w:t>
      </w:r>
      <w:r w:rsidR="00680002">
        <w:rPr>
          <w:rFonts w:ascii="Arial" w:eastAsia="Arial" w:hAnsi="Arial" w:cs="Arial"/>
          <w:color w:val="262626"/>
          <w:sz w:val="24"/>
          <w:szCs w:val="24"/>
          <w:u w:val="single"/>
        </w:rPr>
        <w:t>.</w:t>
      </w:r>
      <w:r w:rsidRPr="00680002">
        <w:rPr>
          <w:rFonts w:ascii="Arial" w:eastAsia="Arial" w:hAnsi="Arial" w:cs="Arial"/>
          <w:color w:val="262626"/>
          <w:sz w:val="24"/>
          <w:szCs w:val="24"/>
        </w:rPr>
        <w:t xml:space="preserve">  </w:t>
      </w:r>
    </w:p>
    <w:p w14:paraId="0903D906" w14:textId="77777777" w:rsidR="007D33D3" w:rsidRPr="00680002" w:rsidRDefault="006449C4">
      <w:pPr>
        <w:numPr>
          <w:ilvl w:val="0"/>
          <w:numId w:val="1"/>
        </w:numPr>
        <w:spacing w:after="5" w:line="268" w:lineRule="auto"/>
        <w:ind w:hanging="360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color w:val="262626"/>
          <w:sz w:val="24"/>
          <w:szCs w:val="24"/>
        </w:rPr>
        <w:t xml:space="preserve">Postponed hearings will be rescheduled as soon as possible when the IRB </w:t>
      </w:r>
      <w:r w:rsidR="00680002">
        <w:rPr>
          <w:rFonts w:ascii="Arial" w:eastAsia="Arial" w:hAnsi="Arial" w:cs="Arial"/>
          <w:color w:val="262626"/>
          <w:sz w:val="24"/>
          <w:szCs w:val="24"/>
        </w:rPr>
        <w:t>resumes regular operating hours.</w:t>
      </w:r>
    </w:p>
    <w:p w14:paraId="73A973E6" w14:textId="77777777" w:rsidR="007D33D3" w:rsidRPr="00680002" w:rsidRDefault="006449C4">
      <w:pPr>
        <w:spacing w:after="14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color w:val="262626"/>
          <w:sz w:val="24"/>
          <w:szCs w:val="24"/>
        </w:rPr>
        <w:t xml:space="preserve"> </w:t>
      </w:r>
    </w:p>
    <w:p w14:paraId="46D02BA6" w14:textId="77777777" w:rsidR="007D33D3" w:rsidRPr="00680002" w:rsidRDefault="006449C4">
      <w:pPr>
        <w:spacing w:after="19"/>
        <w:ind w:left="-5" w:hanging="10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b/>
          <w:color w:val="262626"/>
          <w:sz w:val="24"/>
          <w:szCs w:val="24"/>
        </w:rPr>
        <w:t>Increased Flexibility at the Refugee Protection Division and Refugee Appeal Division</w:t>
      </w:r>
      <w:r w:rsidRPr="00680002">
        <w:rPr>
          <w:rFonts w:ascii="Arial" w:eastAsia="Arial" w:hAnsi="Arial" w:cs="Arial"/>
          <w:color w:val="212121"/>
          <w:sz w:val="24"/>
          <w:szCs w:val="24"/>
        </w:rPr>
        <w:t xml:space="preserve"> </w:t>
      </w:r>
    </w:p>
    <w:p w14:paraId="3B276B21" w14:textId="77777777" w:rsidR="007D33D3" w:rsidRPr="00680002" w:rsidRDefault="006449C4">
      <w:pPr>
        <w:numPr>
          <w:ilvl w:val="0"/>
          <w:numId w:val="1"/>
        </w:numPr>
        <w:spacing w:after="5" w:line="268" w:lineRule="auto"/>
        <w:ind w:hanging="360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color w:val="262626"/>
          <w:sz w:val="24"/>
          <w:szCs w:val="24"/>
        </w:rPr>
        <w:t xml:space="preserve">If you need to submit your BOC to apply for refugee status, the IRB is granting an extension on the </w:t>
      </w:r>
      <w:r w:rsidR="00680002" w:rsidRPr="00680002">
        <w:rPr>
          <w:rFonts w:ascii="Arial" w:eastAsia="Arial" w:hAnsi="Arial" w:cs="Arial"/>
          <w:color w:val="262626"/>
          <w:sz w:val="24"/>
          <w:szCs w:val="24"/>
        </w:rPr>
        <w:t>14</w:t>
      </w:r>
      <w:r w:rsidR="00680002">
        <w:rPr>
          <w:rFonts w:ascii="Arial" w:eastAsia="Arial" w:hAnsi="Arial" w:cs="Arial"/>
          <w:color w:val="262626"/>
          <w:sz w:val="24"/>
          <w:szCs w:val="24"/>
        </w:rPr>
        <w:t>-day</w:t>
      </w:r>
      <w:r w:rsidRPr="00680002">
        <w:rPr>
          <w:rFonts w:ascii="Arial" w:eastAsia="Arial" w:hAnsi="Arial" w:cs="Arial"/>
          <w:color w:val="262626"/>
          <w:sz w:val="24"/>
          <w:szCs w:val="24"/>
        </w:rPr>
        <w:t xml:space="preserve"> requirement</w:t>
      </w:r>
      <w:r w:rsidR="00680002">
        <w:rPr>
          <w:rFonts w:ascii="Arial" w:eastAsia="Arial" w:hAnsi="Arial" w:cs="Arial"/>
          <w:color w:val="262626"/>
          <w:sz w:val="24"/>
          <w:szCs w:val="24"/>
        </w:rPr>
        <w:t>.</w:t>
      </w:r>
      <w:r w:rsidRPr="00680002">
        <w:rPr>
          <w:rFonts w:ascii="Arial" w:eastAsia="Arial" w:hAnsi="Arial" w:cs="Arial"/>
          <w:color w:val="262626"/>
          <w:sz w:val="24"/>
          <w:szCs w:val="24"/>
        </w:rPr>
        <w:t xml:space="preserve"> </w:t>
      </w:r>
    </w:p>
    <w:p w14:paraId="72459313" w14:textId="77777777" w:rsidR="007D33D3" w:rsidRPr="00680002" w:rsidRDefault="006449C4">
      <w:pPr>
        <w:numPr>
          <w:ilvl w:val="0"/>
          <w:numId w:val="1"/>
        </w:numPr>
        <w:spacing w:after="5" w:line="268" w:lineRule="auto"/>
        <w:ind w:hanging="360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color w:val="262626"/>
          <w:sz w:val="24"/>
          <w:szCs w:val="24"/>
        </w:rPr>
        <w:t>If you need to submit your appeal request, the IRB is granting an extension on the 14-day requirement</w:t>
      </w:r>
      <w:r w:rsidR="00680002">
        <w:rPr>
          <w:rFonts w:ascii="Arial" w:eastAsia="Arial" w:hAnsi="Arial" w:cs="Arial"/>
          <w:color w:val="262626"/>
          <w:sz w:val="24"/>
          <w:szCs w:val="24"/>
        </w:rPr>
        <w:t>.</w:t>
      </w:r>
      <w:r w:rsidRPr="00680002">
        <w:rPr>
          <w:rFonts w:ascii="Arial" w:eastAsia="Arial" w:hAnsi="Arial" w:cs="Arial"/>
          <w:color w:val="262626"/>
          <w:sz w:val="24"/>
          <w:szCs w:val="24"/>
        </w:rPr>
        <w:t xml:space="preserve">  </w:t>
      </w:r>
    </w:p>
    <w:p w14:paraId="722821AE" w14:textId="77777777" w:rsidR="007D33D3" w:rsidRPr="00680002" w:rsidRDefault="006449C4">
      <w:pPr>
        <w:numPr>
          <w:ilvl w:val="0"/>
          <w:numId w:val="1"/>
        </w:numPr>
        <w:spacing w:after="5" w:line="268" w:lineRule="auto"/>
        <w:ind w:hanging="360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color w:val="262626"/>
          <w:sz w:val="24"/>
          <w:szCs w:val="24"/>
        </w:rPr>
        <w:t xml:space="preserve">Exact extension time has not been determined, as the IRB is monitoring COVID-19 and making decisions as </w:t>
      </w:r>
      <w:r w:rsidR="00680002">
        <w:rPr>
          <w:rFonts w:ascii="Arial" w:eastAsia="Arial" w:hAnsi="Arial" w:cs="Arial"/>
          <w:color w:val="262626"/>
          <w:sz w:val="24"/>
          <w:szCs w:val="24"/>
        </w:rPr>
        <w:t>decisions unfold.</w:t>
      </w:r>
    </w:p>
    <w:p w14:paraId="08A11211" w14:textId="77777777" w:rsidR="007D33D3" w:rsidRPr="00680002" w:rsidRDefault="006449C4">
      <w:pPr>
        <w:spacing w:after="16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color w:val="262626"/>
          <w:sz w:val="24"/>
          <w:szCs w:val="24"/>
        </w:rPr>
        <w:t xml:space="preserve"> </w:t>
      </w:r>
    </w:p>
    <w:p w14:paraId="263EC169" w14:textId="77777777" w:rsidR="007D33D3" w:rsidRPr="00680002" w:rsidRDefault="006449C4">
      <w:pPr>
        <w:spacing w:after="5" w:line="268" w:lineRule="auto"/>
        <w:ind w:left="10" w:hanging="10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color w:val="262626"/>
          <w:sz w:val="24"/>
          <w:szCs w:val="24"/>
        </w:rPr>
        <w:t xml:space="preserve">For updates on the IRB, please </w:t>
      </w:r>
      <w:hyperlink r:id="rId5" w:history="1">
        <w:r w:rsidR="00680002" w:rsidRPr="00680002">
          <w:rPr>
            <w:rStyle w:val="Hyperlink"/>
            <w:rFonts w:ascii="Arial" w:eastAsia="Arial" w:hAnsi="Arial" w:cs="Arial"/>
            <w:sz w:val="24"/>
            <w:szCs w:val="24"/>
          </w:rPr>
          <w:t>click here.</w:t>
        </w:r>
      </w:hyperlink>
      <w:r w:rsidRPr="00680002">
        <w:rPr>
          <w:rFonts w:ascii="Arial" w:eastAsia="Arial" w:hAnsi="Arial" w:cs="Arial"/>
          <w:color w:val="262626"/>
          <w:sz w:val="24"/>
          <w:szCs w:val="24"/>
        </w:rPr>
        <w:t xml:space="preserve"> </w:t>
      </w:r>
    </w:p>
    <w:p w14:paraId="508EAB91" w14:textId="77777777" w:rsidR="00680002" w:rsidRDefault="00680002">
      <w:pPr>
        <w:spacing w:after="71"/>
        <w:rPr>
          <w:rFonts w:ascii="Arial" w:eastAsia="Arial" w:hAnsi="Arial" w:cs="Arial"/>
          <w:color w:val="212121"/>
          <w:sz w:val="24"/>
          <w:szCs w:val="24"/>
        </w:rPr>
      </w:pPr>
    </w:p>
    <w:p w14:paraId="0C58AC07" w14:textId="77777777" w:rsidR="007D33D3" w:rsidRPr="00680002" w:rsidRDefault="006449C4">
      <w:pPr>
        <w:spacing w:after="71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color w:val="212121"/>
          <w:sz w:val="24"/>
          <w:szCs w:val="24"/>
        </w:rPr>
        <w:t xml:space="preserve"> </w:t>
      </w:r>
    </w:p>
    <w:p w14:paraId="40CC2D8F" w14:textId="77777777" w:rsidR="007D33D3" w:rsidRDefault="006449C4">
      <w:pPr>
        <w:pStyle w:val="Heading1"/>
        <w:ind w:left="-5"/>
        <w:rPr>
          <w:sz w:val="24"/>
          <w:szCs w:val="24"/>
          <w:u w:val="none" w:color="000000"/>
        </w:rPr>
      </w:pPr>
      <w:r w:rsidRPr="00680002">
        <w:rPr>
          <w:sz w:val="24"/>
          <w:szCs w:val="24"/>
        </w:rPr>
        <w:t>For General Information:</w:t>
      </w:r>
      <w:r w:rsidRPr="00680002">
        <w:rPr>
          <w:sz w:val="24"/>
          <w:szCs w:val="24"/>
          <w:u w:val="none" w:color="000000"/>
        </w:rPr>
        <w:t xml:space="preserve"> </w:t>
      </w:r>
    </w:p>
    <w:p w14:paraId="73FC9672" w14:textId="77777777" w:rsidR="00680002" w:rsidRPr="00680002" w:rsidRDefault="00680002" w:rsidP="00680002"/>
    <w:p w14:paraId="3C2488E7" w14:textId="77777777" w:rsidR="007D33D3" w:rsidRDefault="006449C4">
      <w:pPr>
        <w:spacing w:after="10" w:line="268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  <w:r w:rsidRPr="00680002">
        <w:rPr>
          <w:rFonts w:ascii="Arial" w:eastAsia="Arial" w:hAnsi="Arial" w:cs="Arial"/>
          <w:b/>
          <w:sz w:val="24"/>
          <w:szCs w:val="24"/>
        </w:rPr>
        <w:t xml:space="preserve">Immigrants, Refugees, and Citizenship Canada Client Support Centre Services </w:t>
      </w:r>
    </w:p>
    <w:p w14:paraId="60A4D890" w14:textId="77777777" w:rsidR="00680002" w:rsidRPr="00680002" w:rsidRDefault="00680002">
      <w:pPr>
        <w:spacing w:after="10" w:line="268" w:lineRule="auto"/>
        <w:ind w:left="-5" w:hanging="10"/>
        <w:rPr>
          <w:rFonts w:ascii="Arial" w:hAnsi="Arial" w:cs="Arial"/>
          <w:sz w:val="24"/>
          <w:szCs w:val="24"/>
        </w:rPr>
      </w:pPr>
    </w:p>
    <w:p w14:paraId="2F14F391" w14:textId="77777777" w:rsidR="007D33D3" w:rsidRPr="00680002" w:rsidRDefault="006449C4">
      <w:pPr>
        <w:spacing w:after="6" w:line="269" w:lineRule="auto"/>
        <w:ind w:left="-5" w:hanging="10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sz w:val="24"/>
          <w:szCs w:val="24"/>
        </w:rPr>
        <w:t>24/7 | 1</w:t>
      </w:r>
      <w:r w:rsidR="00680002">
        <w:rPr>
          <w:rFonts w:ascii="Arial" w:eastAsia="Arial" w:hAnsi="Arial" w:cs="Arial"/>
          <w:sz w:val="24"/>
          <w:szCs w:val="24"/>
        </w:rPr>
        <w:t xml:space="preserve"> - </w:t>
      </w:r>
      <w:r w:rsidRPr="00680002">
        <w:rPr>
          <w:rFonts w:ascii="Arial" w:eastAsia="Arial" w:hAnsi="Arial" w:cs="Arial"/>
          <w:sz w:val="24"/>
          <w:szCs w:val="24"/>
        </w:rPr>
        <w:t>888</w:t>
      </w:r>
      <w:r w:rsidR="00680002">
        <w:rPr>
          <w:rFonts w:ascii="Arial" w:eastAsia="Arial" w:hAnsi="Arial" w:cs="Arial"/>
          <w:sz w:val="24"/>
          <w:szCs w:val="24"/>
        </w:rPr>
        <w:t xml:space="preserve"> - </w:t>
      </w:r>
      <w:r w:rsidRPr="00680002">
        <w:rPr>
          <w:rFonts w:ascii="Arial" w:eastAsia="Arial" w:hAnsi="Arial" w:cs="Arial"/>
          <w:sz w:val="24"/>
          <w:szCs w:val="24"/>
        </w:rPr>
        <w:t>242</w:t>
      </w:r>
      <w:r w:rsidR="00680002">
        <w:rPr>
          <w:rFonts w:ascii="Arial" w:eastAsia="Arial" w:hAnsi="Arial" w:cs="Arial"/>
          <w:sz w:val="24"/>
          <w:szCs w:val="24"/>
        </w:rPr>
        <w:t xml:space="preserve"> </w:t>
      </w:r>
      <w:r w:rsidRPr="00680002">
        <w:rPr>
          <w:rFonts w:ascii="Arial" w:eastAsia="Arial" w:hAnsi="Arial" w:cs="Arial"/>
          <w:sz w:val="24"/>
          <w:szCs w:val="24"/>
        </w:rPr>
        <w:t>-</w:t>
      </w:r>
      <w:r w:rsidR="00680002">
        <w:rPr>
          <w:rFonts w:ascii="Arial" w:eastAsia="Arial" w:hAnsi="Arial" w:cs="Arial"/>
          <w:sz w:val="24"/>
          <w:szCs w:val="24"/>
        </w:rPr>
        <w:t xml:space="preserve"> </w:t>
      </w:r>
      <w:r w:rsidRPr="00680002">
        <w:rPr>
          <w:rFonts w:ascii="Arial" w:eastAsia="Arial" w:hAnsi="Arial" w:cs="Arial"/>
          <w:sz w:val="24"/>
          <w:szCs w:val="24"/>
        </w:rPr>
        <w:t xml:space="preserve">2100 | </w:t>
      </w:r>
      <w:r w:rsidR="00680002">
        <w:rPr>
          <w:rFonts w:ascii="Arial" w:eastAsia="Arial" w:hAnsi="Arial" w:cs="Arial"/>
          <w:sz w:val="24"/>
          <w:szCs w:val="24"/>
        </w:rPr>
        <w:t xml:space="preserve">8am - 4pm | </w:t>
      </w:r>
      <w:r w:rsidRPr="00680002">
        <w:rPr>
          <w:rFonts w:ascii="Arial" w:eastAsia="Arial" w:hAnsi="Arial" w:cs="Arial"/>
          <w:sz w:val="24"/>
          <w:szCs w:val="24"/>
        </w:rPr>
        <w:t>TTY: 1</w:t>
      </w:r>
      <w:r w:rsidR="00680002">
        <w:rPr>
          <w:rFonts w:ascii="Arial" w:eastAsia="Arial" w:hAnsi="Arial" w:cs="Arial"/>
          <w:sz w:val="24"/>
          <w:szCs w:val="24"/>
        </w:rPr>
        <w:t xml:space="preserve"> </w:t>
      </w:r>
      <w:r w:rsidRPr="00680002">
        <w:rPr>
          <w:rFonts w:ascii="Arial" w:eastAsia="Arial" w:hAnsi="Arial" w:cs="Arial"/>
          <w:sz w:val="24"/>
          <w:szCs w:val="24"/>
        </w:rPr>
        <w:t>-</w:t>
      </w:r>
      <w:r w:rsidR="00680002">
        <w:rPr>
          <w:rFonts w:ascii="Arial" w:eastAsia="Arial" w:hAnsi="Arial" w:cs="Arial"/>
          <w:sz w:val="24"/>
          <w:szCs w:val="24"/>
        </w:rPr>
        <w:t xml:space="preserve"> </w:t>
      </w:r>
      <w:r w:rsidRPr="00680002">
        <w:rPr>
          <w:rFonts w:ascii="Arial" w:eastAsia="Arial" w:hAnsi="Arial" w:cs="Arial"/>
          <w:sz w:val="24"/>
          <w:szCs w:val="24"/>
        </w:rPr>
        <w:t>888</w:t>
      </w:r>
      <w:r w:rsidR="00680002">
        <w:rPr>
          <w:rFonts w:ascii="Arial" w:eastAsia="Arial" w:hAnsi="Arial" w:cs="Arial"/>
          <w:sz w:val="24"/>
          <w:szCs w:val="24"/>
        </w:rPr>
        <w:t xml:space="preserve"> </w:t>
      </w:r>
      <w:r w:rsidRPr="00680002">
        <w:rPr>
          <w:rFonts w:ascii="Arial" w:eastAsia="Arial" w:hAnsi="Arial" w:cs="Arial"/>
          <w:sz w:val="24"/>
          <w:szCs w:val="24"/>
        </w:rPr>
        <w:t>-</w:t>
      </w:r>
      <w:r w:rsidR="00680002">
        <w:rPr>
          <w:rFonts w:ascii="Arial" w:eastAsia="Arial" w:hAnsi="Arial" w:cs="Arial"/>
          <w:sz w:val="24"/>
          <w:szCs w:val="24"/>
        </w:rPr>
        <w:t xml:space="preserve"> </w:t>
      </w:r>
      <w:r w:rsidRPr="00680002">
        <w:rPr>
          <w:rFonts w:ascii="Arial" w:eastAsia="Arial" w:hAnsi="Arial" w:cs="Arial"/>
          <w:sz w:val="24"/>
          <w:szCs w:val="24"/>
        </w:rPr>
        <w:t>576</w:t>
      </w:r>
      <w:r w:rsidR="00680002">
        <w:rPr>
          <w:rFonts w:ascii="Arial" w:eastAsia="Arial" w:hAnsi="Arial" w:cs="Arial"/>
          <w:sz w:val="24"/>
          <w:szCs w:val="24"/>
        </w:rPr>
        <w:t xml:space="preserve"> </w:t>
      </w:r>
      <w:r w:rsidRPr="00680002">
        <w:rPr>
          <w:rFonts w:ascii="Arial" w:eastAsia="Arial" w:hAnsi="Arial" w:cs="Arial"/>
          <w:sz w:val="24"/>
          <w:szCs w:val="24"/>
        </w:rPr>
        <w:t>-</w:t>
      </w:r>
      <w:r w:rsidR="00680002">
        <w:rPr>
          <w:rFonts w:ascii="Arial" w:eastAsia="Arial" w:hAnsi="Arial" w:cs="Arial"/>
          <w:sz w:val="24"/>
          <w:szCs w:val="24"/>
        </w:rPr>
        <w:t xml:space="preserve"> 8502 </w:t>
      </w:r>
      <w:r w:rsidRPr="00680002">
        <w:rPr>
          <w:rFonts w:ascii="Arial" w:eastAsia="Arial" w:hAnsi="Arial" w:cs="Arial"/>
          <w:sz w:val="24"/>
          <w:szCs w:val="24"/>
        </w:rPr>
        <w:t xml:space="preserve"> </w:t>
      </w:r>
    </w:p>
    <w:p w14:paraId="51D0C0B1" w14:textId="77777777" w:rsidR="00680002" w:rsidRDefault="00680002" w:rsidP="00680002">
      <w:pPr>
        <w:spacing w:after="6" w:line="26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</w:t>
      </w:r>
      <w:r w:rsidR="006449C4" w:rsidRPr="00680002">
        <w:rPr>
          <w:rFonts w:ascii="Arial" w:eastAsia="Arial" w:hAnsi="Arial" w:cs="Arial"/>
          <w:sz w:val="24"/>
          <w:szCs w:val="24"/>
        </w:rPr>
        <w:t xml:space="preserve">isten to pre-recorded information about our programs and </w:t>
      </w:r>
      <w:r>
        <w:rPr>
          <w:rFonts w:ascii="Arial" w:eastAsia="Arial" w:hAnsi="Arial" w:cs="Arial"/>
          <w:sz w:val="24"/>
          <w:szCs w:val="24"/>
        </w:rPr>
        <w:t xml:space="preserve">to </w:t>
      </w:r>
      <w:r w:rsidR="006449C4" w:rsidRPr="00680002">
        <w:rPr>
          <w:rFonts w:ascii="Arial" w:eastAsia="Arial" w:hAnsi="Arial" w:cs="Arial"/>
          <w:sz w:val="24"/>
          <w:szCs w:val="24"/>
        </w:rPr>
        <w:t xml:space="preserve">check the status of your application. </w:t>
      </w:r>
    </w:p>
    <w:p w14:paraId="507D16EC" w14:textId="77777777" w:rsidR="00680002" w:rsidRDefault="00680002">
      <w:pPr>
        <w:spacing w:after="6" w:line="269" w:lineRule="auto"/>
        <w:ind w:left="-5" w:hanging="10"/>
        <w:rPr>
          <w:rFonts w:ascii="Arial" w:eastAsia="Arial" w:hAnsi="Arial" w:cs="Arial"/>
          <w:sz w:val="24"/>
          <w:szCs w:val="24"/>
        </w:rPr>
      </w:pPr>
    </w:p>
    <w:p w14:paraId="69E546A8" w14:textId="77777777" w:rsidR="00680002" w:rsidRDefault="00680002">
      <w:pPr>
        <w:spacing w:after="6" w:line="269" w:lineRule="auto"/>
        <w:ind w:left="-5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8am - 4pm, Monday - Friday: Client Support Centre agents are available, except for statutory holidays. Services are available in English and French. </w:t>
      </w:r>
    </w:p>
    <w:p w14:paraId="1BD47C97" w14:textId="77777777" w:rsidR="007D33D3" w:rsidRPr="00680002" w:rsidRDefault="007D33D3">
      <w:pPr>
        <w:spacing w:after="19"/>
        <w:rPr>
          <w:rFonts w:ascii="Arial" w:hAnsi="Arial" w:cs="Arial"/>
          <w:sz w:val="24"/>
          <w:szCs w:val="24"/>
        </w:rPr>
      </w:pPr>
    </w:p>
    <w:p w14:paraId="41BC735D" w14:textId="77777777" w:rsidR="007D33D3" w:rsidRPr="00680002" w:rsidRDefault="006449C4">
      <w:pPr>
        <w:spacing w:after="10" w:line="268" w:lineRule="auto"/>
        <w:ind w:left="-5" w:hanging="10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b/>
          <w:sz w:val="24"/>
          <w:szCs w:val="24"/>
        </w:rPr>
        <w:t xml:space="preserve">YMCA Newcomer Information Centre </w:t>
      </w:r>
    </w:p>
    <w:p w14:paraId="75A28DB3" w14:textId="77777777" w:rsidR="007D33D3" w:rsidRPr="00680002" w:rsidRDefault="006449C4">
      <w:pPr>
        <w:spacing w:after="6" w:line="269" w:lineRule="auto"/>
        <w:ind w:left="-5" w:hanging="10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sz w:val="24"/>
          <w:szCs w:val="24"/>
        </w:rPr>
        <w:t xml:space="preserve">Hotline 416-968-9622 | </w:t>
      </w:r>
      <w:r w:rsidR="00680002" w:rsidRPr="00680002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immigrantservices@ymcagta.org</w:t>
      </w:r>
    </w:p>
    <w:p w14:paraId="782300D6" w14:textId="77777777" w:rsidR="007D33D3" w:rsidRPr="00680002" w:rsidRDefault="006449C4">
      <w:pPr>
        <w:spacing w:after="71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sz w:val="24"/>
          <w:szCs w:val="24"/>
        </w:rPr>
        <w:t xml:space="preserve"> </w:t>
      </w:r>
    </w:p>
    <w:p w14:paraId="71E418D6" w14:textId="77777777" w:rsidR="00680002" w:rsidRDefault="00680002">
      <w:pPr>
        <w:pStyle w:val="Heading1"/>
        <w:ind w:left="-5"/>
        <w:rPr>
          <w:sz w:val="24"/>
          <w:szCs w:val="24"/>
        </w:rPr>
      </w:pPr>
    </w:p>
    <w:p w14:paraId="5699B6C3" w14:textId="77777777" w:rsidR="00680002" w:rsidRDefault="00680002">
      <w:pPr>
        <w:pStyle w:val="Heading1"/>
        <w:ind w:left="-5"/>
        <w:rPr>
          <w:sz w:val="24"/>
          <w:szCs w:val="24"/>
        </w:rPr>
      </w:pPr>
    </w:p>
    <w:p w14:paraId="62053BC4" w14:textId="77777777" w:rsidR="00680002" w:rsidRDefault="00680002" w:rsidP="00680002">
      <w:pPr>
        <w:pStyle w:val="Heading1"/>
        <w:ind w:left="0" w:firstLine="0"/>
        <w:rPr>
          <w:sz w:val="24"/>
          <w:szCs w:val="24"/>
        </w:rPr>
      </w:pPr>
    </w:p>
    <w:p w14:paraId="7141C529" w14:textId="77777777" w:rsidR="009071F9" w:rsidRPr="009071F9" w:rsidRDefault="009071F9" w:rsidP="009071F9">
      <w:bookmarkStart w:id="0" w:name="_GoBack"/>
      <w:bookmarkEnd w:id="0"/>
    </w:p>
    <w:p w14:paraId="7DD2C1BD" w14:textId="77777777" w:rsidR="00680002" w:rsidRPr="00680002" w:rsidRDefault="00680002" w:rsidP="00680002"/>
    <w:p w14:paraId="195F7350" w14:textId="77777777" w:rsidR="007D33D3" w:rsidRDefault="006449C4">
      <w:pPr>
        <w:pStyle w:val="Heading1"/>
        <w:ind w:left="-5"/>
        <w:rPr>
          <w:sz w:val="24"/>
          <w:szCs w:val="24"/>
          <w:u w:val="none" w:color="000000"/>
        </w:rPr>
      </w:pPr>
      <w:r w:rsidRPr="00680002">
        <w:rPr>
          <w:sz w:val="24"/>
          <w:szCs w:val="24"/>
        </w:rPr>
        <w:lastRenderedPageBreak/>
        <w:t>Online Resources:</w:t>
      </w:r>
      <w:r w:rsidRPr="00680002">
        <w:rPr>
          <w:sz w:val="24"/>
          <w:szCs w:val="24"/>
          <w:u w:val="none" w:color="000000"/>
        </w:rPr>
        <w:t xml:space="preserve"> </w:t>
      </w:r>
    </w:p>
    <w:p w14:paraId="7DD77D14" w14:textId="77777777" w:rsidR="00680002" w:rsidRPr="00680002" w:rsidRDefault="00680002" w:rsidP="00680002"/>
    <w:p w14:paraId="4EE6713C" w14:textId="77777777" w:rsidR="007D33D3" w:rsidRPr="00680002" w:rsidRDefault="006449C4">
      <w:pPr>
        <w:spacing w:after="10" w:line="268" w:lineRule="auto"/>
        <w:ind w:left="-5" w:hanging="10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b/>
          <w:sz w:val="24"/>
          <w:szCs w:val="24"/>
        </w:rPr>
        <w:t xml:space="preserve">Government of Ontario </w:t>
      </w:r>
    </w:p>
    <w:p w14:paraId="7992E622" w14:textId="77777777" w:rsidR="007D33D3" w:rsidRPr="00680002" w:rsidRDefault="006449C4">
      <w:pPr>
        <w:spacing w:after="6" w:line="269" w:lineRule="auto"/>
        <w:ind w:left="-5" w:hanging="10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sz w:val="24"/>
          <w:szCs w:val="24"/>
        </w:rPr>
        <w:t xml:space="preserve">Services for Newcomers and Refugees in Ontario </w:t>
      </w:r>
    </w:p>
    <w:p w14:paraId="1393904E" w14:textId="77777777" w:rsidR="007D33D3" w:rsidRPr="00680002" w:rsidRDefault="00680002">
      <w:pPr>
        <w:spacing w:after="20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HYPERLINK "http://www.ontario.ca/page/services-newcomers-and-refugees" \l "section-0"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Pr="00680002">
        <w:rPr>
          <w:rStyle w:val="Hyperlink"/>
          <w:rFonts w:ascii="Arial" w:hAnsi="Arial" w:cs="Arial"/>
          <w:b/>
          <w:sz w:val="24"/>
          <w:szCs w:val="24"/>
        </w:rPr>
        <w:t>LINK</w:t>
      </w:r>
    </w:p>
    <w:p w14:paraId="1F13ADD2" w14:textId="77777777" w:rsidR="00680002" w:rsidRDefault="00680002">
      <w:pPr>
        <w:spacing w:after="10" w:line="268" w:lineRule="auto"/>
        <w:ind w:left="-5" w:right="5862" w:hanging="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</w:p>
    <w:p w14:paraId="51000E94" w14:textId="77777777" w:rsidR="007D33D3" w:rsidRPr="00680002" w:rsidRDefault="006449C4">
      <w:pPr>
        <w:spacing w:after="10" w:line="268" w:lineRule="auto"/>
        <w:ind w:left="-5" w:right="5862" w:hanging="10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b/>
          <w:sz w:val="24"/>
          <w:szCs w:val="24"/>
        </w:rPr>
        <w:t xml:space="preserve">Settlement.Org – Services in Toronto </w:t>
      </w:r>
      <w:r w:rsidRPr="00680002">
        <w:rPr>
          <w:rFonts w:ascii="Arial" w:eastAsia="Arial" w:hAnsi="Arial" w:cs="Arial"/>
          <w:sz w:val="24"/>
          <w:szCs w:val="24"/>
        </w:rPr>
        <w:t xml:space="preserve">Newcomer Services List in Toronto </w:t>
      </w:r>
    </w:p>
    <w:p w14:paraId="0A3C33F0" w14:textId="77777777" w:rsidR="007D33D3" w:rsidRPr="00680002" w:rsidRDefault="00680002">
      <w:pPr>
        <w:spacing w:after="18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HYPERLINK "http://settlement.org/findhelp/ontario/toronto/settlement-services/"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Pr="00680002">
        <w:rPr>
          <w:rStyle w:val="Hyperlink"/>
          <w:rFonts w:ascii="Arial" w:hAnsi="Arial" w:cs="Arial"/>
          <w:b/>
          <w:sz w:val="24"/>
          <w:szCs w:val="24"/>
        </w:rPr>
        <w:t>LINK</w:t>
      </w:r>
    </w:p>
    <w:p w14:paraId="42A12E71" w14:textId="77777777" w:rsidR="00680002" w:rsidRDefault="00680002">
      <w:pPr>
        <w:spacing w:after="57" w:line="269" w:lineRule="auto"/>
        <w:ind w:left="-5" w:right="7794" w:hanging="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</w:p>
    <w:p w14:paraId="3C7F7DFE" w14:textId="77777777" w:rsidR="007D33D3" w:rsidRPr="00680002" w:rsidRDefault="006449C4">
      <w:pPr>
        <w:spacing w:after="57" w:line="269" w:lineRule="auto"/>
        <w:ind w:left="-5" w:right="7794" w:hanging="10"/>
        <w:rPr>
          <w:rFonts w:ascii="Arial" w:hAnsi="Arial" w:cs="Arial"/>
          <w:sz w:val="24"/>
          <w:szCs w:val="24"/>
        </w:rPr>
      </w:pPr>
      <w:r w:rsidRPr="00680002">
        <w:rPr>
          <w:rFonts w:ascii="Arial" w:eastAsia="Arial" w:hAnsi="Arial" w:cs="Arial"/>
          <w:b/>
          <w:sz w:val="24"/>
          <w:szCs w:val="24"/>
        </w:rPr>
        <w:t xml:space="preserve">Settlement.Org – Search </w:t>
      </w:r>
      <w:r w:rsidRPr="00680002">
        <w:rPr>
          <w:rFonts w:ascii="Arial" w:eastAsia="Arial" w:hAnsi="Arial" w:cs="Arial"/>
          <w:sz w:val="24"/>
          <w:szCs w:val="24"/>
        </w:rPr>
        <w:t xml:space="preserve">City of Toronto Resources </w:t>
      </w:r>
    </w:p>
    <w:p w14:paraId="0211440E" w14:textId="77777777" w:rsidR="007D33D3" w:rsidRPr="00680002" w:rsidRDefault="00680002" w:rsidP="00680002">
      <w:pPr>
        <w:spacing w:after="0"/>
        <w:rPr>
          <w:rFonts w:ascii="Arial" w:hAnsi="Arial" w:cs="Arial"/>
          <w:b/>
          <w:sz w:val="24"/>
          <w:szCs w:val="24"/>
        </w:rPr>
      </w:pPr>
      <w:hyperlink r:id="rId6" w:history="1">
        <w:r w:rsidRPr="00680002">
          <w:rPr>
            <w:rStyle w:val="Hyperlink"/>
            <w:rFonts w:ascii="Arial" w:hAnsi="Arial" w:cs="Arial"/>
            <w:b/>
            <w:sz w:val="24"/>
            <w:szCs w:val="24"/>
          </w:rPr>
          <w:t>LINK</w:t>
        </w:r>
      </w:hyperlink>
    </w:p>
    <w:sectPr w:rsidR="007D33D3" w:rsidRPr="00680002" w:rsidSect="00680002">
      <w:pgSz w:w="12240" w:h="15840"/>
      <w:pgMar w:top="1134" w:right="669" w:bottom="113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473E0"/>
    <w:multiLevelType w:val="hybridMultilevel"/>
    <w:tmpl w:val="464C3050"/>
    <w:lvl w:ilvl="0" w:tplc="DA021E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1271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B8EE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EC27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E803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FE96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960C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4668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3675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D3"/>
    <w:rsid w:val="006449C4"/>
    <w:rsid w:val="00680002"/>
    <w:rsid w:val="007D33D3"/>
    <w:rsid w:val="0090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C02F"/>
  <w15:docId w15:val="{E112A1EA-6BA0-409C-A736-2C28B5E9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365F91"/>
      <w:sz w:val="28"/>
      <w:u w:val="single" w:color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65F91"/>
      <w:sz w:val="28"/>
      <w:u w:val="single" w:color="365F9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800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irb-cisr.gc.ca/en/news/2020/Pages/covid-19-march-15.aspx" TargetMode="External"/><Relationship Id="rId6" Type="http://schemas.openxmlformats.org/officeDocument/2006/relationships/hyperlink" Target="http://settlement.org/findhelp/ontario/toronto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Foster</dc:creator>
  <cp:keywords/>
  <cp:lastModifiedBy>Charmaine Kong</cp:lastModifiedBy>
  <cp:revision>4</cp:revision>
  <dcterms:created xsi:type="dcterms:W3CDTF">2020-03-31T15:31:00Z</dcterms:created>
  <dcterms:modified xsi:type="dcterms:W3CDTF">2020-04-02T17:52:00Z</dcterms:modified>
</cp:coreProperties>
</file>